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91823" w14:textId="799F5B3C" w:rsidR="00683585" w:rsidRDefault="00683585" w:rsidP="00683585">
      <w:pPr>
        <w:pStyle w:val="Title"/>
      </w:pPr>
      <w:r>
        <w:t>Harm Reduction Sites in Toronto</w:t>
      </w:r>
    </w:p>
    <w:p w14:paraId="717C0547" w14:textId="38DCA6C6" w:rsidR="00683585" w:rsidRPr="00683585" w:rsidRDefault="00683585" w:rsidP="00683585">
      <w:r>
        <w:t>January 2019</w:t>
      </w:r>
    </w:p>
    <w:tbl>
      <w:tblPr>
        <w:tblW w:w="1397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1"/>
        <w:gridCol w:w="2268"/>
        <w:gridCol w:w="2694"/>
        <w:gridCol w:w="2911"/>
        <w:gridCol w:w="2504"/>
      </w:tblGrid>
      <w:tr w:rsidR="00683585" w:rsidRPr="00683585" w14:paraId="7402B0EE" w14:textId="77777777" w:rsidTr="00683585">
        <w:tc>
          <w:tcPr>
            <w:tcW w:w="36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67E20C" w14:textId="77777777" w:rsidR="00683585" w:rsidRPr="00683585" w:rsidRDefault="00683585" w:rsidP="00683585">
            <w:pPr>
              <w:spacing w:after="173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Location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57ADB1" w14:textId="77777777" w:rsidR="00683585" w:rsidRPr="00683585" w:rsidRDefault="00683585" w:rsidP="00683585">
            <w:pPr>
              <w:spacing w:after="0" w:line="240" w:lineRule="auto"/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  <w:t>Approval Date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AF3624" w14:textId="77777777" w:rsidR="00683585" w:rsidRPr="00683585" w:rsidRDefault="00683585" w:rsidP="00683585">
            <w:pPr>
              <w:spacing w:after="0" w:line="240" w:lineRule="auto"/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  <w:t>Expiry Date</w:t>
            </w:r>
          </w:p>
        </w:tc>
        <w:tc>
          <w:tcPr>
            <w:tcW w:w="29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BCF0EC" w14:textId="18EE89AA" w:rsidR="00683585" w:rsidRPr="00683585" w:rsidRDefault="00683585" w:rsidP="00683585">
            <w:pPr>
              <w:spacing w:after="0" w:line="240" w:lineRule="auto"/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  <w:t>Exempted Services</w:t>
            </w:r>
            <w:r>
              <w:rPr>
                <w:rStyle w:val="FootnoteReference"/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  <w:footnoteReference w:id="1"/>
            </w:r>
            <w:r w:rsidRPr="00683585"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  <w:t xml:space="preserve"> </w:t>
            </w:r>
          </w:p>
        </w:tc>
        <w:tc>
          <w:tcPr>
            <w:tcW w:w="25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7372A9" w14:textId="77777777" w:rsidR="00683585" w:rsidRPr="00683585" w:rsidRDefault="00683585" w:rsidP="00683585">
            <w:pPr>
              <w:spacing w:after="0" w:line="240" w:lineRule="auto"/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color w:val="333333"/>
                <w:sz w:val="24"/>
                <w:szCs w:val="24"/>
                <w:lang w:eastAsia="en-CA"/>
              </w:rPr>
              <w:t>Status</w:t>
            </w:r>
          </w:p>
        </w:tc>
      </w:tr>
      <w:tr w:rsidR="00683585" w:rsidRPr="00683585" w14:paraId="4125821A" w14:textId="77777777" w:rsidTr="00683585">
        <w:tc>
          <w:tcPr>
            <w:tcW w:w="36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F1B736" w14:textId="77777777" w:rsidR="00683585" w:rsidRPr="00683585" w:rsidRDefault="00683585" w:rsidP="00DC1A1A">
            <w:pPr>
              <w:spacing w:after="173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Fred Victor Centre Site</w:t>
            </w: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br/>
              <w:t>(Fred Victor Centre)</w:t>
            </w:r>
          </w:p>
          <w:p w14:paraId="2F0E5647" w14:textId="77777777" w:rsidR="00683585" w:rsidRPr="00683585" w:rsidRDefault="00683585" w:rsidP="00DC1A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145 Queen St E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10BC75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February 20, 2018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1AA61A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highlight w:val="yellow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highlight w:val="yellow"/>
                <w:lang w:eastAsia="en-CA"/>
              </w:rPr>
              <w:t>February 28, 2019</w:t>
            </w:r>
          </w:p>
        </w:tc>
        <w:tc>
          <w:tcPr>
            <w:tcW w:w="29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6305DF" w14:textId="77777777" w:rsidR="00683585" w:rsidRPr="00683585" w:rsidRDefault="00683585" w:rsidP="00DC1A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Injection</w:t>
            </w:r>
          </w:p>
          <w:p w14:paraId="6FE4E7FE" w14:textId="77777777" w:rsidR="00683585" w:rsidRPr="00683585" w:rsidRDefault="00683585" w:rsidP="00DC1A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Peer assistance evaluative pilot</w:t>
            </w:r>
          </w:p>
        </w:tc>
        <w:tc>
          <w:tcPr>
            <w:tcW w:w="25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A4ED04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Currently offering services</w:t>
            </w:r>
          </w:p>
        </w:tc>
      </w:tr>
      <w:tr w:rsidR="00683585" w:rsidRPr="00683585" w14:paraId="2E74BCA4" w14:textId="77777777" w:rsidTr="00683585">
        <w:tc>
          <w:tcPr>
            <w:tcW w:w="36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FCFC81" w14:textId="77777777" w:rsidR="00683585" w:rsidRPr="00683585" w:rsidRDefault="00683585" w:rsidP="00DC1A1A">
            <w:pPr>
              <w:spacing w:after="173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Parkdale Queen West Community Health Centre</w:t>
            </w: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br/>
              <w:t>(Parkdale Queen West Community Health Centre)</w:t>
            </w:r>
          </w:p>
          <w:p w14:paraId="426FD1A1" w14:textId="77777777" w:rsidR="00683585" w:rsidRPr="00683585" w:rsidRDefault="00683585" w:rsidP="00DC1A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168 Bathurst St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C9F57D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March 5, 2018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DB9ABF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highlight w:val="yellow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highlight w:val="yellow"/>
                <w:lang w:eastAsia="en-CA"/>
              </w:rPr>
              <w:t>March 31, 2019</w:t>
            </w:r>
          </w:p>
        </w:tc>
        <w:tc>
          <w:tcPr>
            <w:tcW w:w="29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CC5F2A" w14:textId="77777777" w:rsidR="00683585" w:rsidRPr="00683585" w:rsidRDefault="00683585" w:rsidP="00DC1A1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Injection</w:t>
            </w:r>
          </w:p>
          <w:p w14:paraId="4E6B9690" w14:textId="77777777" w:rsidR="00683585" w:rsidRPr="00683585" w:rsidRDefault="00683585" w:rsidP="00DC1A1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Intranasal</w:t>
            </w:r>
          </w:p>
          <w:p w14:paraId="107BF705" w14:textId="77777777" w:rsidR="00683585" w:rsidRPr="00683585" w:rsidRDefault="00683585" w:rsidP="00DC1A1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Oral</w:t>
            </w:r>
          </w:p>
        </w:tc>
        <w:tc>
          <w:tcPr>
            <w:tcW w:w="25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C03316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Currently offering services</w:t>
            </w:r>
          </w:p>
        </w:tc>
      </w:tr>
      <w:tr w:rsidR="00683585" w:rsidRPr="00683585" w14:paraId="7AAFE661" w14:textId="77777777" w:rsidTr="00683585">
        <w:tc>
          <w:tcPr>
            <w:tcW w:w="36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75BDEA" w14:textId="77777777" w:rsidR="00683585" w:rsidRPr="00683585" w:rsidRDefault="00683585" w:rsidP="00DC1A1A">
            <w:pPr>
              <w:spacing w:after="173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South Riverdale Community Health Centre </w:t>
            </w: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br/>
              <w:t>(South Riverdale Community Health Centre)</w:t>
            </w:r>
          </w:p>
          <w:p w14:paraId="730387C8" w14:textId="77777777" w:rsidR="00683585" w:rsidRPr="00683585" w:rsidRDefault="00683585" w:rsidP="00DC1A1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955 Queen St E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7CF253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November 30, 2018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693EED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November 30, 2021</w:t>
            </w:r>
          </w:p>
        </w:tc>
        <w:tc>
          <w:tcPr>
            <w:tcW w:w="29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A01610" w14:textId="77777777" w:rsidR="00683585" w:rsidRPr="00683585" w:rsidRDefault="00683585" w:rsidP="00DC1A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Injection</w:t>
            </w:r>
          </w:p>
          <w:p w14:paraId="797B4956" w14:textId="77777777" w:rsidR="00683585" w:rsidRPr="00683585" w:rsidRDefault="00683585" w:rsidP="00DC1A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Intranasal</w:t>
            </w:r>
          </w:p>
          <w:p w14:paraId="09B96D2B" w14:textId="77777777" w:rsidR="00683585" w:rsidRPr="00683585" w:rsidRDefault="00683585" w:rsidP="00DC1A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Oral</w:t>
            </w:r>
          </w:p>
          <w:p w14:paraId="299DC717" w14:textId="77777777" w:rsidR="00683585" w:rsidRPr="00683585" w:rsidRDefault="00683585" w:rsidP="00DC1A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Peer assistance evaluative pilot</w:t>
            </w:r>
          </w:p>
        </w:tc>
        <w:tc>
          <w:tcPr>
            <w:tcW w:w="25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EB873D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Currently offering services</w:t>
            </w:r>
          </w:p>
        </w:tc>
      </w:tr>
      <w:tr w:rsidR="00683585" w:rsidRPr="00683585" w14:paraId="46DDD7EF" w14:textId="77777777" w:rsidTr="00683585">
        <w:tc>
          <w:tcPr>
            <w:tcW w:w="360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26126C" w14:textId="77777777" w:rsidR="00683585" w:rsidRPr="00683585" w:rsidRDefault="00683585" w:rsidP="00DC1A1A">
            <w:pPr>
              <w:spacing w:after="173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The Works</w:t>
            </w: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br/>
              <w:t>(Toronto Public Health)</w:t>
            </w:r>
          </w:p>
          <w:p w14:paraId="549D8463" w14:textId="77777777" w:rsidR="00683585" w:rsidRPr="00683585" w:rsidRDefault="00683585" w:rsidP="00DC1A1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en-CA"/>
              </w:rPr>
              <w:t>277 Victoria St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noWrap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ECAAEC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October 31, 2018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65FB39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October 31, 2021</w:t>
            </w:r>
          </w:p>
        </w:tc>
        <w:tc>
          <w:tcPr>
            <w:tcW w:w="29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638B3B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Injection</w:t>
            </w:r>
          </w:p>
        </w:tc>
        <w:tc>
          <w:tcPr>
            <w:tcW w:w="25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E121E3" w14:textId="77777777" w:rsidR="00683585" w:rsidRPr="00683585" w:rsidRDefault="00683585" w:rsidP="00DC1A1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</w:pPr>
            <w:r w:rsidRPr="00683585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en-CA"/>
              </w:rPr>
              <w:t>Currently offering services</w:t>
            </w:r>
          </w:p>
        </w:tc>
      </w:tr>
    </w:tbl>
    <w:p w14:paraId="7BA511EE" w14:textId="3284B59A" w:rsidR="002D685E" w:rsidRDefault="002D685E"/>
    <w:p w14:paraId="2837AFD6" w14:textId="39E714FA" w:rsidR="00683585" w:rsidRPr="004454FA" w:rsidRDefault="00683585" w:rsidP="00683585">
      <w:pPr>
        <w:pStyle w:val="Heading2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4454FA">
        <w:rPr>
          <w:rFonts w:asciiTheme="minorHAnsi" w:hAnsiTheme="minorHAnsi" w:cstheme="minorHAnsi"/>
          <w:b/>
          <w:color w:val="auto"/>
          <w:sz w:val="28"/>
          <w:szCs w:val="28"/>
        </w:rPr>
        <w:lastRenderedPageBreak/>
        <w:t xml:space="preserve">In addition to these active sites, Health Canada is reviewing applications for </w:t>
      </w:r>
      <w:r w:rsidR="004454FA" w:rsidRPr="004454FA">
        <w:rPr>
          <w:rFonts w:asciiTheme="minorHAnsi" w:hAnsiTheme="minorHAnsi" w:cstheme="minorHAnsi"/>
          <w:b/>
          <w:color w:val="auto"/>
          <w:sz w:val="28"/>
          <w:szCs w:val="28"/>
        </w:rPr>
        <w:t>f</w:t>
      </w:r>
      <w:r w:rsidRPr="004454FA">
        <w:rPr>
          <w:rFonts w:asciiTheme="minorHAnsi" w:hAnsiTheme="minorHAnsi" w:cstheme="minorHAnsi"/>
          <w:b/>
          <w:color w:val="auto"/>
          <w:sz w:val="28"/>
          <w:szCs w:val="28"/>
        </w:rPr>
        <w:t>ive further sites</w:t>
      </w:r>
      <w:r w:rsidR="004454FA" w:rsidRPr="004454FA">
        <w:rPr>
          <w:rFonts w:asciiTheme="minorHAnsi" w:hAnsiTheme="minorHAnsi" w:cstheme="minorHAnsi"/>
          <w:b/>
          <w:color w:val="auto"/>
          <w:sz w:val="28"/>
          <w:szCs w:val="28"/>
        </w:rPr>
        <w:t xml:space="preserve"> in Toronto</w:t>
      </w:r>
      <w:r w:rsidRPr="004454FA">
        <w:rPr>
          <w:rFonts w:asciiTheme="minorHAnsi" w:hAnsiTheme="minorHAnsi" w:cstheme="minorHAnsi"/>
          <w:b/>
          <w:color w:val="auto"/>
          <w:sz w:val="28"/>
          <w:szCs w:val="28"/>
        </w:rPr>
        <w:t>:</w:t>
      </w:r>
    </w:p>
    <w:p w14:paraId="03ED55C2" w14:textId="42FF93D9" w:rsidR="00683585" w:rsidRDefault="00683585" w:rsidP="006835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3686"/>
        <w:gridCol w:w="5464"/>
      </w:tblGrid>
      <w:tr w:rsidR="00683585" w14:paraId="4F04783A" w14:textId="77777777" w:rsidTr="002450AD">
        <w:trPr>
          <w:trHeight w:val="718"/>
        </w:trPr>
        <w:tc>
          <w:tcPr>
            <w:tcW w:w="2972" w:type="dxa"/>
          </w:tcPr>
          <w:p w14:paraId="54DEA768" w14:textId="5BD3A3BB" w:rsidR="00683585" w:rsidRPr="004454FA" w:rsidRDefault="00683585" w:rsidP="004454FA">
            <w:pPr>
              <w:spacing w:after="345"/>
              <w:rPr>
                <w:rFonts w:ascii="Helvetica" w:hAnsi="Helvetica"/>
                <w:b/>
                <w:color w:val="333333"/>
              </w:rPr>
            </w:pPr>
            <w:r w:rsidRPr="004454FA">
              <w:rPr>
                <w:rFonts w:ascii="Helvetica" w:hAnsi="Helvetica"/>
                <w:b/>
                <w:color w:val="333333"/>
              </w:rPr>
              <w:t>Proposed site (Applicant)</w:t>
            </w:r>
          </w:p>
        </w:tc>
        <w:tc>
          <w:tcPr>
            <w:tcW w:w="2268" w:type="dxa"/>
          </w:tcPr>
          <w:p w14:paraId="7CC92C3A" w14:textId="3155722C" w:rsidR="00683585" w:rsidRPr="004454FA" w:rsidRDefault="00683585" w:rsidP="004454FA">
            <w:pPr>
              <w:spacing w:after="345"/>
              <w:rPr>
                <w:rFonts w:ascii="Helvetica" w:hAnsi="Helvetica"/>
                <w:b/>
                <w:color w:val="333333"/>
              </w:rPr>
            </w:pPr>
            <w:r w:rsidRPr="004454FA">
              <w:rPr>
                <w:rFonts w:ascii="Helvetica" w:hAnsi="Helvetica"/>
                <w:b/>
                <w:color w:val="333333"/>
              </w:rPr>
              <w:t>Site Address</w:t>
            </w:r>
          </w:p>
        </w:tc>
        <w:tc>
          <w:tcPr>
            <w:tcW w:w="3686" w:type="dxa"/>
          </w:tcPr>
          <w:p w14:paraId="4CB2990B" w14:textId="654EA965" w:rsidR="00683585" w:rsidRPr="004454FA" w:rsidRDefault="00683585" w:rsidP="004454FA">
            <w:pPr>
              <w:spacing w:after="345"/>
              <w:rPr>
                <w:rFonts w:ascii="Helvetica" w:hAnsi="Helvetica"/>
                <w:b/>
                <w:color w:val="333333"/>
              </w:rPr>
            </w:pPr>
            <w:r w:rsidRPr="004454FA">
              <w:rPr>
                <w:rFonts w:ascii="Helvetica" w:hAnsi="Helvetica"/>
                <w:b/>
                <w:color w:val="333333"/>
              </w:rPr>
              <w:t>Date received by Health Canada</w:t>
            </w:r>
          </w:p>
        </w:tc>
        <w:tc>
          <w:tcPr>
            <w:tcW w:w="5464" w:type="dxa"/>
          </w:tcPr>
          <w:p w14:paraId="7AA60B17" w14:textId="6D6EF60B" w:rsidR="00683585" w:rsidRPr="004454FA" w:rsidRDefault="00683585" w:rsidP="004454FA">
            <w:pPr>
              <w:spacing w:after="345"/>
              <w:rPr>
                <w:b/>
              </w:rPr>
            </w:pPr>
            <w:r w:rsidRPr="004454FA">
              <w:rPr>
                <w:rFonts w:ascii="Helvetica" w:hAnsi="Helvetica"/>
                <w:b/>
                <w:color w:val="333333"/>
              </w:rPr>
              <w:t>Status of</w:t>
            </w:r>
            <w:r w:rsidRPr="004454FA">
              <w:rPr>
                <w:rFonts w:ascii="Helvetica" w:hAnsi="Helvetica"/>
                <w:b/>
                <w:color w:val="333333"/>
              </w:rPr>
              <w:br/>
              <w:t>Health Canada decision process</w:t>
            </w:r>
          </w:p>
        </w:tc>
      </w:tr>
      <w:tr w:rsidR="00683585" w14:paraId="4E2A47D9" w14:textId="77777777" w:rsidTr="004454FA">
        <w:tc>
          <w:tcPr>
            <w:tcW w:w="2972" w:type="dxa"/>
          </w:tcPr>
          <w:p w14:paraId="7985211C" w14:textId="6EB832A1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Moss Park </w:t>
            </w:r>
            <w:r>
              <w:rPr>
                <w:rFonts w:ascii="Helvetica" w:hAnsi="Helvetica"/>
                <w:color w:val="333333"/>
              </w:rPr>
              <w:br/>
            </w:r>
            <w:r w:rsidRPr="004454FA">
              <w:rPr>
                <w:rFonts w:ascii="Helvetica" w:hAnsi="Helvetica"/>
                <w:color w:val="333333"/>
              </w:rPr>
              <w:t>Overdose Prevention Site </w:t>
            </w:r>
            <w:r>
              <w:rPr>
                <w:rFonts w:ascii="Helvetica" w:hAnsi="Helvetica"/>
                <w:color w:val="333333"/>
              </w:rPr>
              <w:br/>
            </w:r>
            <w:r w:rsidRPr="004454FA">
              <w:rPr>
                <w:rFonts w:ascii="Helvetica" w:hAnsi="Helvetica"/>
                <w:color w:val="333333"/>
              </w:rPr>
              <w:t>(South Riverdale Community Health Centre)</w:t>
            </w:r>
          </w:p>
        </w:tc>
        <w:tc>
          <w:tcPr>
            <w:tcW w:w="2268" w:type="dxa"/>
          </w:tcPr>
          <w:p w14:paraId="0354196D" w14:textId="2383A576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134 Sherbourne St</w:t>
            </w:r>
          </w:p>
        </w:tc>
        <w:tc>
          <w:tcPr>
            <w:tcW w:w="3686" w:type="dxa"/>
          </w:tcPr>
          <w:p w14:paraId="4C600D97" w14:textId="1DDF570E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August 27, 2018</w:t>
            </w:r>
          </w:p>
        </w:tc>
        <w:tc>
          <w:tcPr>
            <w:tcW w:w="5464" w:type="dxa"/>
          </w:tcPr>
          <w:p w14:paraId="1BF62D08" w14:textId="72E038B9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>
              <w:rPr>
                <w:rFonts w:ascii="Helvetica" w:hAnsi="Helvetica"/>
                <w:color w:val="333333"/>
              </w:rPr>
              <w:br/>
              <w:t>Review Stage</w:t>
            </w:r>
            <w:r>
              <w:rPr>
                <w:rFonts w:ascii="Helvetica" w:hAnsi="Helvetica"/>
                <w:color w:val="333333"/>
              </w:rPr>
              <w:br/>
              <w:t>Awaiting key information before decision can be taken</w:t>
            </w:r>
          </w:p>
        </w:tc>
      </w:tr>
      <w:tr w:rsidR="00683585" w14:paraId="2CC42329" w14:textId="77777777" w:rsidTr="004454FA">
        <w:tc>
          <w:tcPr>
            <w:tcW w:w="2972" w:type="dxa"/>
          </w:tcPr>
          <w:p w14:paraId="471335A9" w14:textId="767B66F5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Parkdale Supervised Consumption Site</w:t>
            </w:r>
            <w:r>
              <w:rPr>
                <w:rFonts w:ascii="Helvetica" w:hAnsi="Helvetica"/>
                <w:color w:val="333333"/>
              </w:rPr>
              <w:br/>
            </w:r>
            <w:r w:rsidRPr="004454FA">
              <w:rPr>
                <w:rFonts w:ascii="Helvetica" w:hAnsi="Helvetica"/>
                <w:color w:val="333333"/>
              </w:rPr>
              <w:t>(Parkdale Queen West Community Health Centre)</w:t>
            </w:r>
          </w:p>
        </w:tc>
        <w:tc>
          <w:tcPr>
            <w:tcW w:w="2268" w:type="dxa"/>
          </w:tcPr>
          <w:p w14:paraId="46FE6877" w14:textId="09E9C861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1229 Queen West St</w:t>
            </w:r>
          </w:p>
        </w:tc>
        <w:tc>
          <w:tcPr>
            <w:tcW w:w="3686" w:type="dxa"/>
          </w:tcPr>
          <w:p w14:paraId="28FA6F6E" w14:textId="058E7B3A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December 14, 2018</w:t>
            </w:r>
          </w:p>
        </w:tc>
        <w:tc>
          <w:tcPr>
            <w:tcW w:w="5464" w:type="dxa"/>
          </w:tcPr>
          <w:p w14:paraId="2A918C67" w14:textId="392D8A08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Screening Stage</w:t>
            </w:r>
          </w:p>
        </w:tc>
      </w:tr>
      <w:tr w:rsidR="00683585" w14:paraId="7242039D" w14:textId="77777777" w:rsidTr="004454FA">
        <w:tc>
          <w:tcPr>
            <w:tcW w:w="2972" w:type="dxa"/>
          </w:tcPr>
          <w:p w14:paraId="7B85AA44" w14:textId="6309E388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Regent Park Community Health Centre Overdose Prevention Site</w:t>
            </w:r>
            <w:r>
              <w:rPr>
                <w:rFonts w:ascii="Helvetica" w:hAnsi="Helvetica"/>
                <w:color w:val="333333"/>
              </w:rPr>
              <w:br/>
            </w:r>
            <w:r w:rsidRPr="004454FA">
              <w:rPr>
                <w:rFonts w:ascii="Helvetica" w:hAnsi="Helvetica"/>
                <w:color w:val="333333"/>
              </w:rPr>
              <w:t>(Regent Park Community Health Centre)</w:t>
            </w:r>
          </w:p>
        </w:tc>
        <w:tc>
          <w:tcPr>
            <w:tcW w:w="2268" w:type="dxa"/>
          </w:tcPr>
          <w:p w14:paraId="62C95F0B" w14:textId="77777777" w:rsidR="004454FA" w:rsidRPr="004454FA" w:rsidRDefault="004454FA" w:rsidP="004454FA">
            <w:pPr>
              <w:pStyle w:val="nowrap"/>
              <w:spacing w:before="0" w:beforeAutospacing="0" w:after="345" w:afterAutospacing="0"/>
              <w:rPr>
                <w:rFonts w:ascii="Helvetica" w:eastAsiaTheme="minorHAnsi" w:hAnsi="Helvetica" w:cstheme="minorBidi"/>
                <w:color w:val="333333"/>
                <w:sz w:val="22"/>
                <w:szCs w:val="22"/>
                <w:lang w:eastAsia="en-US"/>
              </w:rPr>
            </w:pPr>
            <w:r w:rsidRPr="004454FA">
              <w:rPr>
                <w:rFonts w:ascii="Helvetica" w:eastAsiaTheme="minorHAnsi" w:hAnsi="Helvetica" w:cstheme="minorBidi"/>
                <w:color w:val="333333"/>
                <w:sz w:val="22"/>
                <w:szCs w:val="22"/>
                <w:lang w:eastAsia="en-US"/>
              </w:rPr>
              <w:t>465 Dundas St E</w:t>
            </w:r>
          </w:p>
          <w:p w14:paraId="51E1F2C1" w14:textId="77777777" w:rsidR="00683585" w:rsidRPr="004454FA" w:rsidRDefault="00683585" w:rsidP="004454FA">
            <w:pPr>
              <w:spacing w:after="345"/>
              <w:rPr>
                <w:rFonts w:ascii="Helvetica" w:hAnsi="Helvetica"/>
                <w:color w:val="333333"/>
              </w:rPr>
            </w:pPr>
          </w:p>
        </w:tc>
        <w:tc>
          <w:tcPr>
            <w:tcW w:w="3686" w:type="dxa"/>
          </w:tcPr>
          <w:p w14:paraId="642AC049" w14:textId="142C02C7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September 6, 2018</w:t>
            </w:r>
          </w:p>
        </w:tc>
        <w:tc>
          <w:tcPr>
            <w:tcW w:w="5464" w:type="dxa"/>
          </w:tcPr>
          <w:p w14:paraId="571F991E" w14:textId="7955E4A5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Review Stage Awaiting key information before decision can be taken</w:t>
            </w:r>
          </w:p>
        </w:tc>
      </w:tr>
      <w:tr w:rsidR="00683585" w14:paraId="3DAECA10" w14:textId="77777777" w:rsidTr="004454FA">
        <w:tc>
          <w:tcPr>
            <w:tcW w:w="2972" w:type="dxa"/>
          </w:tcPr>
          <w:p w14:paraId="69919791" w14:textId="188AF098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St. Stephen’s Community House</w:t>
            </w:r>
            <w:r>
              <w:rPr>
                <w:rFonts w:ascii="Helvetica" w:hAnsi="Helvetica"/>
                <w:color w:val="333333"/>
              </w:rPr>
              <w:br/>
            </w:r>
            <w:r w:rsidRPr="004454FA">
              <w:rPr>
                <w:rFonts w:ascii="Helvetica" w:hAnsi="Helvetica"/>
                <w:color w:val="333333"/>
              </w:rPr>
              <w:t>(St. Stephen’s Community House)</w:t>
            </w:r>
          </w:p>
        </w:tc>
        <w:tc>
          <w:tcPr>
            <w:tcW w:w="2268" w:type="dxa"/>
          </w:tcPr>
          <w:p w14:paraId="1170877F" w14:textId="2E35FE73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260 Augusta Ave</w:t>
            </w:r>
          </w:p>
        </w:tc>
        <w:tc>
          <w:tcPr>
            <w:tcW w:w="3686" w:type="dxa"/>
          </w:tcPr>
          <w:p w14:paraId="250AC33E" w14:textId="20E38F7B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September 26, 2018</w:t>
            </w:r>
          </w:p>
        </w:tc>
        <w:tc>
          <w:tcPr>
            <w:tcW w:w="5464" w:type="dxa"/>
          </w:tcPr>
          <w:p w14:paraId="28F0EC87" w14:textId="528FF2B4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>
              <w:rPr>
                <w:rFonts w:ascii="Helvetica" w:hAnsi="Helvetica"/>
                <w:color w:val="333333"/>
              </w:rPr>
              <w:br/>
              <w:t>Review Stage</w:t>
            </w:r>
            <w:r>
              <w:rPr>
                <w:rFonts w:ascii="Helvetica" w:hAnsi="Helvetica"/>
                <w:color w:val="333333"/>
              </w:rPr>
              <w:br/>
              <w:t>Awaiting key information before decision can be taken</w:t>
            </w:r>
          </w:p>
        </w:tc>
      </w:tr>
      <w:tr w:rsidR="00683585" w14:paraId="55685987" w14:textId="77777777" w:rsidTr="00362E12">
        <w:trPr>
          <w:trHeight w:val="939"/>
        </w:trPr>
        <w:tc>
          <w:tcPr>
            <w:tcW w:w="2972" w:type="dxa"/>
          </w:tcPr>
          <w:p w14:paraId="758AAB8A" w14:textId="200AE6B9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Street Health</w:t>
            </w:r>
            <w:r>
              <w:rPr>
                <w:rFonts w:ascii="Helvetica" w:hAnsi="Helvetica"/>
                <w:color w:val="333333"/>
              </w:rPr>
              <w:br/>
            </w:r>
            <w:r w:rsidRPr="004454FA">
              <w:rPr>
                <w:rFonts w:ascii="Helvetica" w:hAnsi="Helvetica"/>
                <w:color w:val="333333"/>
              </w:rPr>
              <w:t>(Street Health)</w:t>
            </w:r>
          </w:p>
        </w:tc>
        <w:tc>
          <w:tcPr>
            <w:tcW w:w="2268" w:type="dxa"/>
          </w:tcPr>
          <w:p w14:paraId="63E3C444" w14:textId="31E2B258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338 Dundas St E</w:t>
            </w:r>
          </w:p>
        </w:tc>
        <w:tc>
          <w:tcPr>
            <w:tcW w:w="3686" w:type="dxa"/>
          </w:tcPr>
          <w:p w14:paraId="33ED5DB7" w14:textId="0584E8A1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 w:rsidRPr="004454FA">
              <w:rPr>
                <w:rFonts w:ascii="Helvetica" w:hAnsi="Helvetica"/>
                <w:color w:val="333333"/>
              </w:rPr>
              <w:t>September 20, 2018</w:t>
            </w:r>
          </w:p>
        </w:tc>
        <w:tc>
          <w:tcPr>
            <w:tcW w:w="5464" w:type="dxa"/>
          </w:tcPr>
          <w:p w14:paraId="3430F65F" w14:textId="2F3E7A7F" w:rsidR="00683585" w:rsidRPr="004454FA" w:rsidRDefault="004454FA" w:rsidP="004454FA">
            <w:pPr>
              <w:spacing w:after="345"/>
              <w:rPr>
                <w:rFonts w:ascii="Helvetica" w:hAnsi="Helvetica"/>
                <w:color w:val="333333"/>
              </w:rPr>
            </w:pPr>
            <w:r>
              <w:rPr>
                <w:rFonts w:ascii="Helvetica" w:hAnsi="Helvetica"/>
                <w:color w:val="333333"/>
              </w:rPr>
              <w:t>Review Stage</w:t>
            </w:r>
            <w:r>
              <w:rPr>
                <w:rFonts w:ascii="Helvetica" w:hAnsi="Helvetica"/>
                <w:color w:val="333333"/>
              </w:rPr>
              <w:br/>
              <w:t>Awaiting key information before decision can be taken</w:t>
            </w:r>
          </w:p>
        </w:tc>
      </w:tr>
    </w:tbl>
    <w:p w14:paraId="0DB4D473" w14:textId="77777777" w:rsidR="0099373B" w:rsidRPr="0099373B" w:rsidRDefault="0099373B" w:rsidP="0099373B">
      <w:pPr>
        <w:spacing w:after="0"/>
        <w:rPr>
          <w:b/>
        </w:rPr>
      </w:pPr>
      <w:r w:rsidRPr="0099373B">
        <w:rPr>
          <w:b/>
        </w:rPr>
        <w:t>Screening:</w:t>
      </w:r>
    </w:p>
    <w:p w14:paraId="6D46FB7E" w14:textId="77777777" w:rsidR="0099373B" w:rsidRDefault="0099373B" w:rsidP="0099373B">
      <w:pPr>
        <w:spacing w:after="0"/>
      </w:pPr>
      <w:r>
        <w:t xml:space="preserve">The applicant's submission has been received and is being examined to verify whether it contains </w:t>
      </w:r>
      <w:proofErr w:type="gramStart"/>
      <w:r>
        <w:t>sufficient</w:t>
      </w:r>
      <w:proofErr w:type="gramEnd"/>
      <w:r>
        <w:t xml:space="preserve"> information for Health Canada to review the application.</w:t>
      </w:r>
    </w:p>
    <w:p w14:paraId="572B080F" w14:textId="77777777" w:rsidR="0099373B" w:rsidRPr="0099373B" w:rsidRDefault="0099373B" w:rsidP="0099373B">
      <w:pPr>
        <w:spacing w:after="0"/>
        <w:rPr>
          <w:b/>
        </w:rPr>
      </w:pPr>
      <w:r w:rsidRPr="0099373B">
        <w:rPr>
          <w:b/>
        </w:rPr>
        <w:t>Review:</w:t>
      </w:r>
    </w:p>
    <w:p w14:paraId="21B23AAA" w14:textId="28E107E2" w:rsidR="00683585" w:rsidRPr="00683585" w:rsidRDefault="0099373B" w:rsidP="0099373B">
      <w:pPr>
        <w:spacing w:after="0"/>
      </w:pPr>
      <w:r>
        <w:t>The application is thoroughly examined to determine w</w:t>
      </w:r>
      <w:bookmarkStart w:id="0" w:name="_GoBack"/>
      <w:bookmarkEnd w:id="0"/>
      <w:r>
        <w:t>hether the information is complete and clear. When the application is deemed complete, the applicant is notified that the application has been deemed complete. Health Canada will make a final decision after this stage.</w:t>
      </w:r>
    </w:p>
    <w:sectPr w:rsidR="00683585" w:rsidRPr="00683585" w:rsidSect="006835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B772D" w14:textId="77777777" w:rsidR="00683585" w:rsidRDefault="00683585" w:rsidP="00683585">
      <w:pPr>
        <w:spacing w:after="0" w:line="240" w:lineRule="auto"/>
      </w:pPr>
      <w:r>
        <w:separator/>
      </w:r>
    </w:p>
  </w:endnote>
  <w:endnote w:type="continuationSeparator" w:id="0">
    <w:p w14:paraId="7DC98E0A" w14:textId="77777777" w:rsidR="00683585" w:rsidRDefault="00683585" w:rsidP="0068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A9E21" w14:textId="77777777" w:rsidR="00683585" w:rsidRDefault="00683585" w:rsidP="00683585">
      <w:pPr>
        <w:spacing w:after="0" w:line="240" w:lineRule="auto"/>
      </w:pPr>
      <w:r>
        <w:separator/>
      </w:r>
    </w:p>
  </w:footnote>
  <w:footnote w:type="continuationSeparator" w:id="0">
    <w:p w14:paraId="46FDE1A5" w14:textId="77777777" w:rsidR="00683585" w:rsidRDefault="00683585" w:rsidP="00683585">
      <w:pPr>
        <w:spacing w:after="0" w:line="240" w:lineRule="auto"/>
      </w:pPr>
      <w:r>
        <w:continuationSeparator/>
      </w:r>
    </w:p>
  </w:footnote>
  <w:footnote w:id="1">
    <w:p w14:paraId="12240425" w14:textId="3C1B2430" w:rsidR="00683585" w:rsidRDefault="0068358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3585">
        <w:rPr>
          <w:b/>
          <w:sz w:val="22"/>
        </w:rPr>
        <w:t>Exempted services are services available at this site. Exempted services may not all be currently offered.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543"/>
    <w:multiLevelType w:val="multilevel"/>
    <w:tmpl w:val="1B4A4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7588E"/>
    <w:multiLevelType w:val="multilevel"/>
    <w:tmpl w:val="F2DC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D0603"/>
    <w:multiLevelType w:val="multilevel"/>
    <w:tmpl w:val="A2B0E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4424B"/>
    <w:multiLevelType w:val="multilevel"/>
    <w:tmpl w:val="F9607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20D49"/>
    <w:multiLevelType w:val="multilevel"/>
    <w:tmpl w:val="A982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C57249"/>
    <w:multiLevelType w:val="multilevel"/>
    <w:tmpl w:val="64B4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E27D73"/>
    <w:multiLevelType w:val="multilevel"/>
    <w:tmpl w:val="F5B6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B337B"/>
    <w:multiLevelType w:val="multilevel"/>
    <w:tmpl w:val="4758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5"/>
    <w:rsid w:val="002450AD"/>
    <w:rsid w:val="002D685E"/>
    <w:rsid w:val="00362E12"/>
    <w:rsid w:val="004454FA"/>
    <w:rsid w:val="00683585"/>
    <w:rsid w:val="0099373B"/>
    <w:rsid w:val="00F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3D444"/>
  <w15:chartTrackingRefBased/>
  <w15:docId w15:val="{2CFE59EC-4595-4384-A9B7-FC9A7A6C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35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683585"/>
    <w:rPr>
      <w:b/>
      <w:bCs/>
    </w:rPr>
  </w:style>
  <w:style w:type="character" w:styleId="Hyperlink">
    <w:name w:val="Hyperlink"/>
    <w:basedOn w:val="DefaultParagraphFont"/>
    <w:uiPriority w:val="99"/>
    <w:unhideWhenUsed/>
    <w:rsid w:val="00683585"/>
    <w:rPr>
      <w:color w:val="0000FF"/>
      <w:u w:val="single"/>
    </w:rPr>
  </w:style>
  <w:style w:type="character" w:customStyle="1" w:styleId="wb-inv">
    <w:name w:val="wb-inv"/>
    <w:basedOn w:val="DefaultParagraphFont"/>
    <w:rsid w:val="00683585"/>
  </w:style>
  <w:style w:type="character" w:styleId="UnresolvedMention">
    <w:name w:val="Unresolved Mention"/>
    <w:basedOn w:val="DefaultParagraphFont"/>
    <w:uiPriority w:val="99"/>
    <w:semiHidden/>
    <w:unhideWhenUsed/>
    <w:rsid w:val="00683585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358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58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3585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6835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3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835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683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wrap">
    <w:name w:val="nowrap"/>
    <w:basedOn w:val="Normal"/>
    <w:rsid w:val="0044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EB7B2-1A58-4276-843A-92B9AA9C8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Sales-Lee</dc:creator>
  <cp:keywords/>
  <dc:description/>
  <cp:lastModifiedBy>Brooke Sales-Lee</cp:lastModifiedBy>
  <cp:revision>4</cp:revision>
  <dcterms:created xsi:type="dcterms:W3CDTF">2019-01-07T21:35:00Z</dcterms:created>
  <dcterms:modified xsi:type="dcterms:W3CDTF">2019-01-07T21:54:00Z</dcterms:modified>
</cp:coreProperties>
</file>